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F9" w:rsidRPr="003E75F9" w:rsidRDefault="003E75F9" w:rsidP="003E75F9">
      <w:pPr>
        <w:ind w:left="360"/>
        <w:jc w:val="both"/>
        <w:rPr>
          <w:rFonts w:asciiTheme="majorBidi" w:hAnsiTheme="majorBidi" w:cstheme="majorBidi"/>
          <w:sz w:val="24"/>
          <w:szCs w:val="24"/>
          <w:lang w:val="it-IT"/>
        </w:rPr>
      </w:pPr>
      <w:r w:rsidRPr="003E75F9">
        <w:rPr>
          <w:rFonts w:asciiTheme="majorBidi" w:hAnsiTheme="majorBidi" w:cstheme="majorBidi"/>
          <w:sz w:val="24"/>
          <w:szCs w:val="24"/>
          <w:lang w:val="it-IT"/>
        </w:rPr>
        <w:t>Gentile (nome/funzione),</w:t>
      </w:r>
    </w:p>
    <w:p w:rsidR="003E75F9" w:rsidRPr="003E75F9" w:rsidRDefault="003E75F9" w:rsidP="003E75F9">
      <w:pPr>
        <w:ind w:left="360"/>
        <w:jc w:val="both"/>
        <w:rPr>
          <w:rFonts w:asciiTheme="majorBidi" w:hAnsiTheme="majorBidi" w:cstheme="majorBidi"/>
          <w:sz w:val="24"/>
          <w:szCs w:val="24"/>
          <w:lang w:val="it-IT"/>
        </w:rPr>
      </w:pPr>
      <w:r w:rsidRPr="003E75F9">
        <w:rPr>
          <w:rFonts w:asciiTheme="majorBidi" w:hAnsiTheme="majorBidi" w:cstheme="majorBidi"/>
          <w:sz w:val="24"/>
          <w:szCs w:val="24"/>
          <w:lang w:val="it-IT"/>
        </w:rPr>
        <w:t xml:space="preserve">Vorrei renderla partecipe della mia sincera preoccupazione riguardo le conclusioni del Consiglio Straordinario del 23 aprile. Il Consiglio ha infatti adottato delle conclusioni che non rispondono neanche lontanamente alle aspettative politiche e morali di fronte alle sfide umanitarie </w:t>
      </w:r>
      <w:bookmarkStart w:id="0" w:name="_GoBack"/>
      <w:bookmarkEnd w:id="0"/>
      <w:r w:rsidRPr="003E75F9">
        <w:rPr>
          <w:rFonts w:asciiTheme="majorBidi" w:hAnsiTheme="majorBidi" w:cstheme="majorBidi"/>
          <w:sz w:val="24"/>
          <w:szCs w:val="24"/>
          <w:lang w:val="it-IT"/>
        </w:rPr>
        <w:t xml:space="preserve">che le ripetute tragedie nel Mediterraneo rappresentano. </w:t>
      </w:r>
    </w:p>
    <w:p w:rsidR="003E75F9" w:rsidRPr="003E75F9" w:rsidRDefault="003E75F9" w:rsidP="003E75F9">
      <w:pPr>
        <w:ind w:left="360"/>
        <w:jc w:val="both"/>
        <w:rPr>
          <w:rFonts w:asciiTheme="majorBidi" w:hAnsiTheme="majorBidi" w:cstheme="majorBidi"/>
          <w:sz w:val="24"/>
          <w:szCs w:val="24"/>
          <w:lang w:val="it-IT"/>
        </w:rPr>
      </w:pPr>
      <w:r w:rsidRPr="003E75F9">
        <w:rPr>
          <w:rFonts w:asciiTheme="majorBidi" w:hAnsiTheme="majorBidi" w:cstheme="majorBidi"/>
          <w:sz w:val="24"/>
          <w:szCs w:val="24"/>
          <w:lang w:val="it-IT"/>
        </w:rPr>
        <w:t xml:space="preserve">Confrontata a tali tragedie, l’UE dovrebbe rinforzare I meccanismi esistenti di ricerca e salvataggio in tutto il Mediterraneo al fine di salvare quante più vite possibili, e non accrescere i controlli alle frontiere. </w:t>
      </w:r>
    </w:p>
    <w:p w:rsidR="003E75F9" w:rsidRPr="003E75F9" w:rsidRDefault="003E75F9" w:rsidP="003E75F9">
      <w:pPr>
        <w:ind w:left="360"/>
        <w:jc w:val="both"/>
        <w:rPr>
          <w:rFonts w:asciiTheme="majorBidi" w:hAnsiTheme="majorBidi" w:cstheme="majorBidi"/>
          <w:sz w:val="24"/>
          <w:szCs w:val="24"/>
          <w:lang w:val="it-IT"/>
        </w:rPr>
      </w:pPr>
      <w:r w:rsidRPr="003E75F9">
        <w:rPr>
          <w:rFonts w:asciiTheme="majorBidi" w:hAnsiTheme="majorBidi" w:cstheme="majorBidi"/>
          <w:sz w:val="24"/>
          <w:szCs w:val="24"/>
          <w:lang w:val="it-IT"/>
        </w:rPr>
        <w:t xml:space="preserve">Sono sconvolto(a) dal numero di morti in mare che ha toccato la cifra di 1800 vittime dall’inizio dell’anno. Affrontando una urgenza umanitaria di tale portata con un approccio securitario e rifiutando di stabilire delle vie di migrazione legale e sicure per le persone migranti e rifugiate, l’UE si sottrae alle sue responsabilità scaricandole sui paesi vicini, abbandonando così degli uomini, donne e bambini alla morte in mare. </w:t>
      </w:r>
    </w:p>
    <w:p w:rsidR="003E75F9" w:rsidRPr="003E75F9" w:rsidRDefault="003E75F9" w:rsidP="003E75F9">
      <w:pPr>
        <w:ind w:left="360"/>
        <w:jc w:val="both"/>
        <w:rPr>
          <w:rFonts w:asciiTheme="majorBidi" w:hAnsiTheme="majorBidi" w:cstheme="majorBidi"/>
          <w:sz w:val="24"/>
          <w:szCs w:val="24"/>
          <w:lang w:val="it-IT"/>
        </w:rPr>
      </w:pPr>
      <w:r w:rsidRPr="003E75F9">
        <w:rPr>
          <w:rFonts w:asciiTheme="majorBidi" w:hAnsiTheme="majorBidi" w:cstheme="majorBidi"/>
          <w:sz w:val="24"/>
          <w:szCs w:val="24"/>
          <w:lang w:val="it-IT"/>
        </w:rPr>
        <w:t>La esorto ad agire sul piano sia nazionale che europeo:</w:t>
      </w:r>
    </w:p>
    <w:p w:rsidR="003E75F9" w:rsidRPr="003E75F9" w:rsidRDefault="003E75F9" w:rsidP="003E75F9">
      <w:pPr>
        <w:pStyle w:val="ListParagraph"/>
        <w:numPr>
          <w:ilvl w:val="0"/>
          <w:numId w:val="1"/>
        </w:numPr>
        <w:jc w:val="both"/>
        <w:rPr>
          <w:rFonts w:asciiTheme="majorBidi" w:hAnsiTheme="majorBidi" w:cstheme="majorBidi"/>
          <w:sz w:val="24"/>
          <w:szCs w:val="24"/>
          <w:lang w:val="it-IT"/>
        </w:rPr>
      </w:pPr>
      <w:r w:rsidRPr="003E75F9">
        <w:rPr>
          <w:rFonts w:asciiTheme="majorBidi" w:hAnsiTheme="majorBidi" w:cstheme="majorBidi"/>
          <w:sz w:val="24"/>
          <w:szCs w:val="24"/>
          <w:lang w:val="it-IT"/>
        </w:rPr>
        <w:t>stabilendo con urgenza la priorità delle operazioni di ricerca e di salvataggio sulla sorveglianza garantendo un sostegno finanziario e tecnico ai meccanismi di ricerca e salvataggio (SAR) competenti e non a Frontex;</w:t>
      </w:r>
    </w:p>
    <w:p w:rsidR="003E75F9" w:rsidRPr="003E75F9" w:rsidRDefault="003E75F9" w:rsidP="003E75F9">
      <w:pPr>
        <w:pStyle w:val="ListParagraph"/>
        <w:numPr>
          <w:ilvl w:val="0"/>
          <w:numId w:val="1"/>
        </w:numPr>
        <w:jc w:val="both"/>
        <w:rPr>
          <w:rFonts w:asciiTheme="majorBidi" w:hAnsiTheme="majorBidi" w:cstheme="majorBidi"/>
          <w:sz w:val="24"/>
          <w:szCs w:val="24"/>
          <w:lang w:val="it-IT"/>
        </w:rPr>
      </w:pPr>
      <w:r w:rsidRPr="003E75F9">
        <w:rPr>
          <w:rFonts w:asciiTheme="majorBidi" w:hAnsiTheme="majorBidi" w:cstheme="majorBidi"/>
          <w:sz w:val="24"/>
          <w:szCs w:val="24"/>
          <w:lang w:val="it-IT"/>
        </w:rPr>
        <w:t>aprendo delle vie legali e sicure per tutte le persone migranti, controllando che le persone rifugiate abbiano accesso al territorio europeo affinché la loro situazione possa essere esaminata;</w:t>
      </w:r>
    </w:p>
    <w:p w:rsidR="003E75F9" w:rsidRPr="003E75F9" w:rsidRDefault="003E75F9" w:rsidP="003E75F9">
      <w:pPr>
        <w:pStyle w:val="ListParagraph"/>
        <w:numPr>
          <w:ilvl w:val="0"/>
          <w:numId w:val="1"/>
        </w:numPr>
        <w:jc w:val="both"/>
        <w:rPr>
          <w:rFonts w:asciiTheme="majorBidi" w:hAnsiTheme="majorBidi" w:cstheme="majorBidi"/>
          <w:sz w:val="24"/>
          <w:szCs w:val="24"/>
          <w:lang w:val="it-IT"/>
        </w:rPr>
      </w:pPr>
      <w:r w:rsidRPr="003E75F9">
        <w:rPr>
          <w:rFonts w:asciiTheme="majorBidi" w:hAnsiTheme="majorBidi" w:cstheme="majorBidi"/>
          <w:sz w:val="24"/>
          <w:szCs w:val="24"/>
          <w:lang w:val="it-IT"/>
        </w:rPr>
        <w:t xml:space="preserve">attivando d’urgenza la direttiva del 2001 sulla protezione temporanea per rispondere tempestivamente ai bisogni delle persone rifugiate che fuggono da conflitti nelle regioni del sud e dell’est del Mediterraneo, in particolare dalle crisi in Siria e in Africa Subsahariana; </w:t>
      </w:r>
    </w:p>
    <w:p w:rsidR="003E75F9" w:rsidRPr="003E75F9" w:rsidRDefault="003E75F9" w:rsidP="003E75F9">
      <w:pPr>
        <w:pStyle w:val="ListParagraph"/>
        <w:numPr>
          <w:ilvl w:val="0"/>
          <w:numId w:val="1"/>
        </w:numPr>
        <w:jc w:val="both"/>
        <w:rPr>
          <w:rFonts w:asciiTheme="majorBidi" w:hAnsiTheme="majorBidi" w:cstheme="majorBidi"/>
          <w:sz w:val="24"/>
          <w:szCs w:val="24"/>
          <w:lang w:val="it-IT"/>
        </w:rPr>
      </w:pPr>
      <w:r w:rsidRPr="003E75F9">
        <w:rPr>
          <w:rFonts w:asciiTheme="majorBidi" w:hAnsiTheme="majorBidi" w:cstheme="majorBidi"/>
          <w:sz w:val="24"/>
          <w:szCs w:val="24"/>
          <w:lang w:val="it-IT"/>
        </w:rPr>
        <w:t>mettendo in primo piano l’accesso alla mobilità verso l’Unione Europea per quanti provengono da paesi non UE rispetto alla firma di accordi di riammissione con i loro paesi d’origine; ponendo fine all’utilizzo della cooperazione esterna per rinforzare i controlli alle frontiere.</w:t>
      </w:r>
    </w:p>
    <w:p w:rsidR="003E75F9" w:rsidRPr="003E75F9" w:rsidRDefault="003E75F9" w:rsidP="003E75F9">
      <w:pPr>
        <w:ind w:left="720"/>
        <w:jc w:val="both"/>
        <w:rPr>
          <w:rFonts w:asciiTheme="majorBidi" w:hAnsiTheme="majorBidi" w:cstheme="majorBidi"/>
          <w:sz w:val="24"/>
          <w:szCs w:val="24"/>
          <w:lang w:val="it-IT"/>
        </w:rPr>
      </w:pPr>
      <w:r w:rsidRPr="003E75F9">
        <w:rPr>
          <w:rFonts w:asciiTheme="majorBidi" w:hAnsiTheme="majorBidi" w:cstheme="majorBidi"/>
          <w:sz w:val="24"/>
          <w:szCs w:val="24"/>
          <w:lang w:val="it-IT"/>
        </w:rPr>
        <w:t>Distinti saluti,</w:t>
      </w:r>
    </w:p>
    <w:p w:rsidR="00A91506" w:rsidRPr="003E75F9" w:rsidRDefault="00A91506">
      <w:pPr>
        <w:rPr>
          <w:rFonts w:asciiTheme="majorBidi" w:hAnsiTheme="majorBidi" w:cstheme="majorBidi"/>
        </w:rPr>
      </w:pPr>
    </w:p>
    <w:sectPr w:rsidR="00A91506" w:rsidRPr="003E7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95A14"/>
    <w:multiLevelType w:val="hybridMultilevel"/>
    <w:tmpl w:val="FA98534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F9"/>
    <w:rsid w:val="003E75F9"/>
    <w:rsid w:val="00A9150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F9"/>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5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F9"/>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2015-05-06T13:06:00Z</dcterms:created>
  <dcterms:modified xsi:type="dcterms:W3CDTF">2015-05-06T13:07:00Z</dcterms:modified>
</cp:coreProperties>
</file>